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24" w:rsidRPr="00A06A24" w:rsidRDefault="00A06A24" w:rsidP="00A06A24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Қазақстан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Республикасыны</w:t>
      </w:r>
      <w:proofErr w:type="gram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ң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</w:t>
      </w:r>
      <w:proofErr w:type="gram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ілім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және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ғылым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министрлігі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қазақ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тілінің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қолданыс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аясын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кеңейтуге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бағытталған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келесі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электронды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өнімдерді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(IP: 77.245.105.165)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әзірледі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: -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Қазақ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тілін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үйренуге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бағытталған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«Tilqural.kz», «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Abai.institute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», «Tilmedia.kz», «Balatili.kz»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порталдары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; -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сөздік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қорды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байыту</w:t>
      </w:r>
      <w:proofErr w:type="gram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ға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бағытталған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«Emle.kz», «Termincom.kz», «Sozdikqor.kz», «Qazcorpora.kz»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порталдары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; -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барлық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сала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құжаттарының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қазақша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үлгісі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мен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қатесіз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толтыру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нұсқаулығы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берілген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«Qujat.kz» порталы; -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жер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-су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атаулары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жинақталған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ономастикалық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«Atau.kz»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базасы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; -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еліміздегі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латын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графикасына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көшу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үдерісін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сүйемелдейтін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«Qazlatyn.kz» (портал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және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конвертер)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ұлттық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порталы; -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тіл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саласына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қатысты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ө</w:t>
      </w:r>
      <w:proofErr w:type="gram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зект</w:t>
      </w:r>
      <w:proofErr w:type="gram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і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ақпараттар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proofErr w:type="spellStart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орналастырылған</w:t>
      </w:r>
      <w:proofErr w:type="spellEnd"/>
      <w:r w:rsidRPr="00A06A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«Tilalemi.kz» сайты.</w:t>
      </w:r>
    </w:p>
    <w:p w:rsidR="00C1155F" w:rsidRPr="00A06A24" w:rsidRDefault="00C1155F">
      <w:pPr>
        <w:rPr>
          <w:rFonts w:ascii="Times New Roman" w:hAnsi="Times New Roman" w:cs="Times New Roman"/>
          <w:sz w:val="28"/>
          <w:szCs w:val="28"/>
        </w:rPr>
      </w:pPr>
    </w:p>
    <w:p w:rsidR="00A06A24" w:rsidRPr="00A06A24" w:rsidRDefault="00A06A24">
      <w:pPr>
        <w:rPr>
          <w:rFonts w:ascii="Times New Roman" w:hAnsi="Times New Roman" w:cs="Times New Roman"/>
          <w:sz w:val="28"/>
          <w:szCs w:val="28"/>
        </w:rPr>
      </w:pPr>
      <w:r w:rsidRPr="00A06A2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образования и науки Республики Казахстан разработаны следующие электронные продукты, направленные на расширение сферы применения казахского языка (IP: 77.245.105.165): - направленные на изучение казахского языка" Tilqural.kz", " </w:t>
      </w:r>
      <w:proofErr w:type="spellStart"/>
      <w:r w:rsidRPr="00A06A24">
        <w:rPr>
          <w:rFonts w:ascii="Times New Roman" w:hAnsi="Times New Roman" w:cs="Times New Roman"/>
          <w:color w:val="000000"/>
          <w:sz w:val="28"/>
          <w:szCs w:val="28"/>
        </w:rPr>
        <w:t>Abai.institute</w:t>
      </w:r>
      <w:proofErr w:type="spellEnd"/>
      <w:r w:rsidRPr="00A06A24">
        <w:rPr>
          <w:rFonts w:ascii="Times New Roman" w:hAnsi="Times New Roman" w:cs="Times New Roman"/>
          <w:color w:val="000000"/>
          <w:sz w:val="28"/>
          <w:szCs w:val="28"/>
        </w:rPr>
        <w:t>», «Tilmedia.kz", «Balatili.kz "порталы; - направленные на обогащение словарного запаса "Emle.kz", «Termincom.kz", «Sozdikqor.kz", «Qazcorpora.kz "порталы; - представлены образцы документов всех отраслей и инструкция по безошибочному заполнению "Qujat.kz-ономастические, в которых собраны названия земель-вод" Atau.kz» - сопровождение процесса перехода на латинскую графику в стране" Qazlatyn.kz "национальный портал (портал и конвертер); - размещена актуальная информация, касающаяся языковой сферы «Tilalemi.kz" сайт.</w:t>
      </w:r>
      <w:bookmarkStart w:id="0" w:name="_GoBack"/>
      <w:bookmarkEnd w:id="0"/>
    </w:p>
    <w:sectPr w:rsidR="00A06A24" w:rsidRPr="00A0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5B"/>
    <w:rsid w:val="000A4B9F"/>
    <w:rsid w:val="009F3E5B"/>
    <w:rsid w:val="00A06A24"/>
    <w:rsid w:val="00C1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2022-06-16T03:35:00Z</dcterms:created>
  <dcterms:modified xsi:type="dcterms:W3CDTF">2022-06-16T10:09:00Z</dcterms:modified>
</cp:coreProperties>
</file>