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76" w:rsidRPr="00205676" w:rsidRDefault="00205676" w:rsidP="00205676">
      <w:pPr>
        <w:shd w:val="clear" w:color="auto" w:fill="FFFFFF"/>
        <w:spacing w:before="300" w:after="150" w:line="240" w:lineRule="auto"/>
        <w:outlineLvl w:val="0"/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</w:pPr>
      <w:r w:rsidRPr="00205676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>Отчет по государственным услугам за 2021 год.</w:t>
      </w:r>
    </w:p>
    <w:p w:rsidR="00205676" w:rsidRPr="00205676" w:rsidRDefault="00205676" w:rsidP="00205676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205676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eastAsia="ru-RU"/>
        </w:rPr>
        <w:t>1. Общие положения</w:t>
      </w:r>
    </w:p>
    <w:p w:rsidR="00205676" w:rsidRDefault="00205676" w:rsidP="00205676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        </w:t>
      </w:r>
      <w:r w:rsidRPr="00205676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eastAsia="ru-RU"/>
        </w:rPr>
        <w:t xml:space="preserve">1)Сведения об </w:t>
      </w:r>
      <w:proofErr w:type="spellStart"/>
      <w:r w:rsidRPr="00205676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eastAsia="ru-RU"/>
        </w:rPr>
        <w:t>услугодателе</w:t>
      </w:r>
      <w:proofErr w:type="spellEnd"/>
      <w:r w:rsidRPr="00205676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eastAsia="ru-RU"/>
        </w:rPr>
        <w:t>:</w:t>
      </w: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</w:t>
      </w:r>
    </w:p>
    <w:p w:rsidR="00205676" w:rsidRPr="00205676" w:rsidRDefault="00A9401B" w:rsidP="00205676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КГУ «Общеобразовательная школа </w:t>
      </w:r>
      <w:r w:rsidR="00205676"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села 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Каменка </w:t>
      </w:r>
      <w:r w:rsidR="00205676"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отдела образования по Астраханскому району управления образования </w:t>
      </w:r>
      <w:proofErr w:type="spellStart"/>
      <w:r w:rsidR="00205676"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Акмолинской</w:t>
      </w:r>
      <w:proofErr w:type="spellEnd"/>
      <w:r w:rsidR="00205676"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области». Юридический адрес</w:t>
      </w:r>
      <w:r w:rsid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:</w:t>
      </w:r>
      <w:r w:rsidR="00205676"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="00205676"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Акмолинская</w:t>
      </w:r>
      <w:proofErr w:type="spellEnd"/>
      <w:r w:rsidR="00205676"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 область, Ас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траханский  район,  село  Каменка</w:t>
      </w:r>
      <w:r w:rsidR="00205676"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, улица 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Школьная 17</w:t>
      </w:r>
      <w:r w:rsidR="00205676"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.</w:t>
      </w:r>
    </w:p>
    <w:p w:rsidR="00205676" w:rsidRPr="00205676" w:rsidRDefault="00205676" w:rsidP="00205676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205676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eastAsia="ru-RU"/>
        </w:rPr>
        <w:t>         2) Информация о государственных услугах:</w:t>
      </w:r>
    </w:p>
    <w:p w:rsidR="00205676" w:rsidRPr="00205676" w:rsidRDefault="00205676" w:rsidP="00205676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         В КГУ «Общеобразовательная школа села </w:t>
      </w:r>
      <w:r w:rsidR="00A9401B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Каменка</w:t>
      </w: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отдела образования по Астраханскому району управления образования </w:t>
      </w:r>
      <w:proofErr w:type="spellStart"/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Акмолинской</w:t>
      </w:r>
      <w:proofErr w:type="spellEnd"/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области» оказывается 8 государственных услуг.</w:t>
      </w:r>
    </w:p>
    <w:p w:rsidR="00205676" w:rsidRPr="00205676" w:rsidRDefault="00205676" w:rsidP="00205676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         За 2021 год КГУ «Общеобразовательная школа  села </w:t>
      </w:r>
      <w:r w:rsidR="00A9401B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Каменка </w:t>
      </w: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отдела образования по Астраханскому району управления образования</w:t>
      </w:r>
      <w:r w:rsidR="00A9401B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="00A9401B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Акмолинской</w:t>
      </w:r>
      <w:proofErr w:type="spellEnd"/>
      <w:r w:rsidR="00A9401B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области» оказано 25</w:t>
      </w: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государственные </w:t>
      </w: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услу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ги, в том числе:</w:t>
      </w:r>
    </w:p>
    <w:p w:rsidR="00205676" w:rsidRPr="00205676" w:rsidRDefault="00205676" w:rsidP="00205676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         </w:t>
      </w: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через </w:t>
      </w:r>
      <w:proofErr w:type="spellStart"/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Госкорпорацию</w:t>
      </w:r>
      <w:proofErr w:type="spellEnd"/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«Правительство дл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я граждан» -</w:t>
      </w: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 0 услуг;</w:t>
      </w:r>
    </w:p>
    <w:p w:rsidR="00205676" w:rsidRPr="00205676" w:rsidRDefault="00205676" w:rsidP="00205676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         </w:t>
      </w: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в электронном варианте </w:t>
      </w:r>
      <w:r w:rsidR="00A9401B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-9</w:t>
      </w: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;</w:t>
      </w:r>
    </w:p>
    <w:p w:rsidR="00205676" w:rsidRPr="00205676" w:rsidRDefault="00205676" w:rsidP="00205676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</w:t>
      </w:r>
      <w:r w:rsidR="00A9401B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       в бумажном варианте – 16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услуг</w:t>
      </w: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.</w:t>
      </w:r>
    </w:p>
    <w:p w:rsidR="00205676" w:rsidRPr="00205676" w:rsidRDefault="00205676" w:rsidP="00205676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         Все государственные услуги в сфере образования 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были оказаны</w:t>
      </w: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на бесплатной основе.</w:t>
      </w:r>
    </w:p>
    <w:p w:rsidR="00205676" w:rsidRDefault="00205676" w:rsidP="00205676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205676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eastAsia="ru-RU"/>
        </w:rPr>
        <w:t>         3) Информация о наиболее востребованных государственных услугах:</w:t>
      </w: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</w:t>
      </w:r>
    </w:p>
    <w:p w:rsidR="00205676" w:rsidRPr="00205676" w:rsidRDefault="00205676" w:rsidP="00205676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        </w:t>
      </w:r>
      <w:r w:rsidRPr="00205676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eastAsia="ru-RU"/>
        </w:rPr>
        <w:t>«Прием документов для перевода детей между организациями начального, основного среднего, общего среднего образования»;</w:t>
      </w:r>
    </w:p>
    <w:p w:rsidR="00205676" w:rsidRPr="00205676" w:rsidRDefault="00205676" w:rsidP="00205676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        </w:t>
      </w:r>
      <w:r w:rsidRPr="00205676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eastAsia="ru-RU"/>
        </w:rPr>
        <w:t>«Предоставление бесплатного и льготного питания отдельным категориям обучающихся и воспитанников в общеобразовательных школах»;</w:t>
      </w:r>
    </w:p>
    <w:p w:rsidR="00205676" w:rsidRPr="00205676" w:rsidRDefault="00205676" w:rsidP="00205676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        </w:t>
      </w:r>
      <w:r w:rsidRPr="00205676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eastAsia="ru-RU"/>
        </w:rPr>
        <w:t>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образования».</w:t>
      </w:r>
    </w:p>
    <w:p w:rsidR="00205676" w:rsidRPr="00205676" w:rsidRDefault="00205676" w:rsidP="00205676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205676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eastAsia="ru-RU"/>
        </w:rPr>
        <w:t xml:space="preserve">         2. Работа с </w:t>
      </w:r>
      <w:proofErr w:type="spellStart"/>
      <w:r w:rsidRPr="00205676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eastAsia="ru-RU"/>
        </w:rPr>
        <w:t>услугополучателями</w:t>
      </w:r>
      <w:proofErr w:type="spellEnd"/>
      <w:r w:rsidRPr="00205676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eastAsia="ru-RU"/>
        </w:rPr>
        <w:t>:</w:t>
      </w: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</w:t>
      </w:r>
    </w:p>
    <w:p w:rsidR="00205676" w:rsidRPr="00205676" w:rsidRDefault="00205676" w:rsidP="00205676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        </w:t>
      </w:r>
      <w:r w:rsidRPr="00205676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eastAsia="ru-RU"/>
        </w:rPr>
        <w:t>1) Сведения об источниках и местах доступа к информации о порядке оказания государственных услуг.</w:t>
      </w:r>
    </w:p>
    <w:p w:rsidR="00205676" w:rsidRPr="00205676" w:rsidRDefault="00205676" w:rsidP="00205676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        Для п</w:t>
      </w: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олучателей </w:t>
      </w:r>
      <w:proofErr w:type="spellStart"/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госуслуг</w:t>
      </w:r>
      <w:proofErr w:type="spellEnd"/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на информационных стендах школы</w:t>
      </w: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размещены стандарты и правила 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оказания </w:t>
      </w: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государственных услуг. Функцион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ирует уголок</w:t>
      </w: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самообслуживания.</w:t>
      </w:r>
    </w:p>
    <w:p w:rsidR="00205676" w:rsidRPr="00205676" w:rsidRDefault="00205676" w:rsidP="00205676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        </w:t>
      </w:r>
      <w:r w:rsidRPr="00205676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eastAsia="ru-RU"/>
        </w:rPr>
        <w:t>2) Информация о публичных обсуждениях проектов подзаконных нормативных правовых актов, определяющих порядок оказания государственных услуг.</w:t>
      </w:r>
    </w:p>
    <w:p w:rsidR="00205676" w:rsidRPr="00205676" w:rsidRDefault="00205676" w:rsidP="00205676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lastRenderedPageBreak/>
        <w:t>         В настоящее время публичное обсуждение проектов подзаконн</w:t>
      </w:r>
      <w:r w:rsidR="003A5DA9" w:rsidRPr="003A5DA9">
        <w:rPr>
          <w:rFonts w:ascii="Noto Serif" w:eastAsia="Times New Roman" w:hAnsi="Noto Serif" w:cs="Times New Roman"/>
          <w:sz w:val="26"/>
          <w:szCs w:val="26"/>
          <w:lang w:eastAsia="ru-RU"/>
        </w:rPr>
        <w:t>ых</w:t>
      </w:r>
      <w:r w:rsidRPr="00205676">
        <w:rPr>
          <w:rFonts w:ascii="Noto Serif" w:eastAsia="Times New Roman" w:hAnsi="Noto Serif" w:cs="Times New Roman"/>
          <w:sz w:val="26"/>
          <w:szCs w:val="26"/>
          <w:lang w:eastAsia="ru-RU"/>
        </w:rPr>
        <w:t xml:space="preserve"> </w:t>
      </w: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правовых актов осуществляется на 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сайте</w:t>
      </w: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КГУ «Общеобразовательная школа села </w:t>
      </w:r>
      <w:r w:rsidR="00A9401B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Каменка </w:t>
      </w: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отдела образования по Астраханскому району управления образования </w:t>
      </w:r>
      <w:proofErr w:type="spellStart"/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Акмолинской</w:t>
      </w:r>
      <w:proofErr w:type="spellEnd"/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области»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. Школой</w:t>
      </w: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нормативно 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-</w:t>
      </w: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правовые акты не разрабатывались.</w:t>
      </w:r>
    </w:p>
    <w:p w:rsidR="00205676" w:rsidRPr="00205676" w:rsidRDefault="00205676" w:rsidP="00205676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205676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eastAsia="ru-RU"/>
        </w:rPr>
        <w:t>         3) Мероприятия</w:t>
      </w:r>
      <w:r w:rsidR="004834FE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eastAsia="ru-RU"/>
        </w:rPr>
        <w:t>,</w:t>
      </w:r>
      <w:r w:rsidRPr="00205676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eastAsia="ru-RU"/>
        </w:rPr>
        <w:t xml:space="preserve"> направленные на обеспечение прозрачности процесса оказания государственных услуг (разъяснительные работы, семинары, встречи, интервью и иное).</w:t>
      </w:r>
    </w:p>
    <w:p w:rsidR="00205676" w:rsidRPr="00205676" w:rsidRDefault="00205676" w:rsidP="00205676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             За 2021 год </w:t>
      </w:r>
      <w:r w:rsidR="004834F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в </w:t>
      </w: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КГ</w:t>
      </w:r>
      <w:r w:rsidR="00A9401B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У «Общеобразовательная школа  села Каменка</w:t>
      </w: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отдела образования по Астраханскому району управления образования </w:t>
      </w:r>
      <w:proofErr w:type="spellStart"/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Акмолинской</w:t>
      </w:r>
      <w:proofErr w:type="spellEnd"/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области» проводилась работа по информированию населения о порядке предоставления государственных услуг посредством интернет – ресурса школы.</w:t>
      </w:r>
    </w:p>
    <w:p w:rsidR="00205676" w:rsidRPr="00205676" w:rsidRDefault="00205676" w:rsidP="00205676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205676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eastAsia="ru-RU"/>
        </w:rPr>
        <w:t>         3. Деятельность по совершенствованию процессов оказания государственных услуг.</w:t>
      </w: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 </w:t>
      </w:r>
    </w:p>
    <w:p w:rsidR="00205676" w:rsidRPr="00205676" w:rsidRDefault="00205676" w:rsidP="00205676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        </w:t>
      </w:r>
      <w:r w:rsidRPr="00205676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eastAsia="ru-RU"/>
        </w:rPr>
        <w:t>1)  Результаты оптимизации и автоматизации процессов оказания государственных услуг.</w:t>
      </w:r>
    </w:p>
    <w:p w:rsidR="00205676" w:rsidRPr="00205676" w:rsidRDefault="004834FE" w:rsidP="00205676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     В целях снижения</w:t>
      </w:r>
      <w:r w:rsidR="00205676"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коррупционных рисков и повышения качества оказания государственных услуг КГУ «Общеобразовательная школа села </w:t>
      </w:r>
      <w:r w:rsidR="00A9401B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Каменка </w:t>
      </w:r>
      <w:r w:rsidR="00205676"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отдела образования по Астраханскому району управления образования </w:t>
      </w:r>
      <w:proofErr w:type="spellStart"/>
      <w:r w:rsidR="00205676"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Акмолинской</w:t>
      </w:r>
      <w:proofErr w:type="spellEnd"/>
      <w:r w:rsidR="00205676"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области» работает в единой информационной системе </w:t>
      </w:r>
      <w:proofErr w:type="gramStart"/>
      <w:r w:rsidR="00205676"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А</w:t>
      </w:r>
      <w:proofErr w:type="gramEnd"/>
      <w:r w:rsidR="00205676"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kmola.kz. В системе реализуются 2 автоматизированные государственные  услуги.</w:t>
      </w:r>
    </w:p>
    <w:p w:rsidR="00205676" w:rsidRPr="00205676" w:rsidRDefault="00205676" w:rsidP="00205676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Так же с 2020 года </w:t>
      </w:r>
      <w:r w:rsidR="004834F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в </w:t>
      </w: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КГУ «Общеобразовательная школа села </w:t>
      </w:r>
      <w:r w:rsidR="00A9401B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Каменка </w:t>
      </w: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отдела образования по Астраханскому району управления образования </w:t>
      </w:r>
      <w:proofErr w:type="spellStart"/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Акмолинской</w:t>
      </w:r>
      <w:proofErr w:type="spellEnd"/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области» функционирует система Министерства образования и науки Республики Казахстан АРМ ГУ МОН  РК, в которой доступны 2 государственные услуги.</w:t>
      </w:r>
    </w:p>
    <w:p w:rsidR="00205676" w:rsidRPr="00205676" w:rsidRDefault="00205676" w:rsidP="00205676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        </w:t>
      </w:r>
      <w:r w:rsidRPr="00205676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eastAsia="ru-RU"/>
        </w:rPr>
        <w:t>2) Мероприятия</w:t>
      </w:r>
      <w:r w:rsidR="004834FE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eastAsia="ru-RU"/>
        </w:rPr>
        <w:t>,</w:t>
      </w:r>
      <w:r w:rsidRPr="00205676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eastAsia="ru-RU"/>
        </w:rPr>
        <w:t xml:space="preserve"> направленные на повышение квалификации сотрудников в сфере оказания государственных услуг.</w:t>
      </w:r>
    </w:p>
    <w:p w:rsidR="00205676" w:rsidRPr="00205676" w:rsidRDefault="00205676" w:rsidP="00205676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         В КГУ «Общеобразовательная школа села </w:t>
      </w:r>
      <w:r w:rsidR="00A9401B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Каменка </w:t>
      </w: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отдела образования по Астраханскому району управления образования </w:t>
      </w:r>
      <w:proofErr w:type="spellStart"/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Акмолинской</w:t>
      </w:r>
      <w:proofErr w:type="spellEnd"/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области» государственные услуги оказыва</w:t>
      </w:r>
      <w:r w:rsidR="004834F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е</w:t>
      </w: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 1 сотрудник</w:t>
      </w:r>
      <w:r w:rsidR="00A9401B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. Курсы повышения квалификации не проходил.</w:t>
      </w: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</w:p>
    <w:p w:rsidR="00205676" w:rsidRPr="00205676" w:rsidRDefault="00205676" w:rsidP="00205676">
      <w:pPr>
        <w:shd w:val="clear" w:color="auto" w:fill="FFFFFF"/>
        <w:spacing w:after="150" w:line="240" w:lineRule="auto"/>
        <w:ind w:left="28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          </w:t>
      </w:r>
      <w:r w:rsidRPr="00205676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eastAsia="ru-RU"/>
        </w:rPr>
        <w:t>4. Контроль за качеством оказания государственных услуг.</w:t>
      </w:r>
    </w:p>
    <w:p w:rsidR="00205676" w:rsidRPr="00205676" w:rsidRDefault="00205676" w:rsidP="00205676">
      <w:pPr>
        <w:shd w:val="clear" w:color="auto" w:fill="FFFFFF"/>
        <w:spacing w:after="150" w:line="240" w:lineRule="auto"/>
        <w:ind w:left="28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205676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eastAsia="ru-RU"/>
        </w:rPr>
        <w:t xml:space="preserve">         1) Информация о жалобах </w:t>
      </w:r>
      <w:proofErr w:type="spellStart"/>
      <w:r w:rsidRPr="00205676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eastAsia="ru-RU"/>
        </w:rPr>
        <w:t>услугополучателей</w:t>
      </w:r>
      <w:proofErr w:type="spellEnd"/>
      <w:r w:rsidRPr="00205676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eastAsia="ru-RU"/>
        </w:rPr>
        <w:t xml:space="preserve"> по вопросам оказания государственных услуг.</w:t>
      </w:r>
    </w:p>
    <w:p w:rsidR="00205676" w:rsidRPr="00205676" w:rsidRDefault="00205676" w:rsidP="00205676">
      <w:pPr>
        <w:shd w:val="clear" w:color="auto" w:fill="FFFFFF"/>
        <w:spacing w:after="150" w:line="240" w:lineRule="auto"/>
        <w:ind w:left="28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         За 2021 год жалоб </w:t>
      </w:r>
      <w:r w:rsidR="004834F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п</w:t>
      </w: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о </w:t>
      </w:r>
      <w:r w:rsidR="004834F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качеству предоставления</w:t>
      </w: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государственных услуг не поступало.</w:t>
      </w:r>
    </w:p>
    <w:p w:rsidR="00205676" w:rsidRPr="00205676" w:rsidRDefault="00205676" w:rsidP="00205676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205676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lang w:eastAsia="ru-RU"/>
        </w:rPr>
        <w:t>2) Результаты общественного мониторинга качества оказания государственных услуг.</w:t>
      </w:r>
    </w:p>
    <w:p w:rsidR="004834FE" w:rsidRDefault="00205676" w:rsidP="00205676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         </w:t>
      </w:r>
      <w:r w:rsidR="004834F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В</w:t>
      </w: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2021 году нарушений сроков оказания государственной услуги не </w:t>
      </w:r>
      <w:r w:rsidR="004834F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было</w:t>
      </w: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.</w:t>
      </w:r>
    </w:p>
    <w:p w:rsidR="00205676" w:rsidRPr="00205676" w:rsidRDefault="00205676" w:rsidP="00205676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        </w:t>
      </w:r>
      <w:r w:rsidRPr="00205676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eastAsia="ru-RU"/>
        </w:rPr>
        <w:t xml:space="preserve">5. Перспективы дальнейшей эффективности и повышения удовлетворенности </w:t>
      </w:r>
      <w:proofErr w:type="spellStart"/>
      <w:r w:rsidRPr="00205676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eastAsia="ru-RU"/>
        </w:rPr>
        <w:t>услугополучателей</w:t>
      </w:r>
      <w:proofErr w:type="spellEnd"/>
      <w:r w:rsidRPr="00205676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eastAsia="ru-RU"/>
        </w:rPr>
        <w:t xml:space="preserve"> качеством оказания государственных услуг.</w:t>
      </w:r>
    </w:p>
    <w:p w:rsidR="003A5DA9" w:rsidRDefault="00205676" w:rsidP="00205676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lastRenderedPageBreak/>
        <w:t xml:space="preserve">         В 2022 году </w:t>
      </w:r>
      <w:r w:rsidR="004834F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в </w:t>
      </w: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КГУ «Общеобразовательная школа села </w:t>
      </w:r>
      <w:r w:rsidR="00A9401B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Каменка </w:t>
      </w: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отдела образования по Астраханскому району управления образования </w:t>
      </w:r>
      <w:proofErr w:type="spellStart"/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Акмолинской</w:t>
      </w:r>
      <w:proofErr w:type="spellEnd"/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области» будет продолжена работа по </w:t>
      </w:r>
      <w:r w:rsidR="003A5DA9">
        <w:rPr>
          <w:rFonts w:ascii="Noto Serif" w:eastAsia="Times New Roman" w:hAnsi="Noto Serif" w:cs="Times New Roman" w:hint="eastAsia"/>
          <w:color w:val="3D3D3D"/>
          <w:sz w:val="26"/>
          <w:szCs w:val="26"/>
          <w:lang w:eastAsia="ru-RU"/>
        </w:rPr>
        <w:t>у</w:t>
      </w:r>
      <w:r w:rsidR="003A5DA9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лучшению качества оказания государственных услуг</w:t>
      </w:r>
      <w:r w:rsidR="003A5DA9"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r w:rsidR="003A5DA9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физическим и юридическим</w:t>
      </w: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лиц</w:t>
      </w:r>
      <w:r w:rsidR="003A5DA9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ам.</w:t>
      </w:r>
    </w:p>
    <w:p w:rsidR="003A5DA9" w:rsidRDefault="003A5DA9" w:rsidP="00205676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</w:p>
    <w:p w:rsidR="003A5DA9" w:rsidRDefault="003A5DA9" w:rsidP="00205676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</w:p>
    <w:p w:rsidR="003A5DA9" w:rsidRDefault="003A5DA9" w:rsidP="00205676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</w:p>
    <w:p w:rsidR="003A5DA9" w:rsidRDefault="003A5DA9" w:rsidP="00205676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</w:p>
    <w:p w:rsidR="00205676" w:rsidRPr="00205676" w:rsidRDefault="00205676" w:rsidP="00205676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205676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eastAsia="ru-RU"/>
        </w:rPr>
        <w:t>Директор школы             </w:t>
      </w:r>
      <w:r w:rsidR="00A9401B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eastAsia="ru-RU"/>
        </w:rPr>
        <w:t xml:space="preserve">  Б. Ешмухамбетова</w:t>
      </w:r>
      <w:bookmarkStart w:id="0" w:name="_GoBack"/>
      <w:bookmarkEnd w:id="0"/>
      <w:r w:rsidRPr="00205676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eastAsia="ru-RU"/>
        </w:rPr>
        <w:t>                                             </w:t>
      </w:r>
      <w:r w:rsidR="003A5DA9">
        <w:rPr>
          <w:rFonts w:ascii="Noto Serif" w:eastAsia="Times New Roman" w:hAnsi="Noto Serif" w:cs="Times New Roman"/>
          <w:b/>
          <w:bCs/>
          <w:color w:val="3D3D3D"/>
          <w:sz w:val="26"/>
          <w:szCs w:val="26"/>
          <w:lang w:eastAsia="ru-RU"/>
        </w:rPr>
        <w:t xml:space="preserve">                 </w:t>
      </w:r>
    </w:p>
    <w:p w:rsidR="00205676" w:rsidRPr="00205676" w:rsidRDefault="00205676" w:rsidP="00205676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</w:t>
      </w:r>
    </w:p>
    <w:p w:rsidR="00205676" w:rsidRPr="00205676" w:rsidRDefault="00205676" w:rsidP="00205676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</w:t>
      </w:r>
      <w:r w:rsidR="004834F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</w:p>
    <w:p w:rsidR="00205676" w:rsidRPr="00205676" w:rsidRDefault="00205676" w:rsidP="00205676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205676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</w:t>
      </w:r>
    </w:p>
    <w:p w:rsidR="00172A97" w:rsidRDefault="00172A97"/>
    <w:sectPr w:rsidR="00172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15E46"/>
    <w:multiLevelType w:val="multilevel"/>
    <w:tmpl w:val="BEEE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588"/>
    <w:rsid w:val="00172A97"/>
    <w:rsid w:val="00205676"/>
    <w:rsid w:val="003A5DA9"/>
    <w:rsid w:val="004834FE"/>
    <w:rsid w:val="00A9401B"/>
    <w:rsid w:val="00DB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5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6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205676"/>
  </w:style>
  <w:style w:type="paragraph" w:styleId="a3">
    <w:name w:val="Normal (Web)"/>
    <w:basedOn w:val="a"/>
    <w:uiPriority w:val="99"/>
    <w:semiHidden/>
    <w:unhideWhenUsed/>
    <w:rsid w:val="0020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676"/>
    <w:rPr>
      <w:b/>
      <w:bCs/>
    </w:rPr>
  </w:style>
  <w:style w:type="character" w:styleId="a5">
    <w:name w:val="Emphasis"/>
    <w:basedOn w:val="a0"/>
    <w:uiPriority w:val="20"/>
    <w:qFormat/>
    <w:rsid w:val="002056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5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6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205676"/>
  </w:style>
  <w:style w:type="paragraph" w:styleId="a3">
    <w:name w:val="Normal (Web)"/>
    <w:basedOn w:val="a"/>
    <w:uiPriority w:val="99"/>
    <w:semiHidden/>
    <w:unhideWhenUsed/>
    <w:rsid w:val="0020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676"/>
    <w:rPr>
      <w:b/>
      <w:bCs/>
    </w:rPr>
  </w:style>
  <w:style w:type="character" w:styleId="a5">
    <w:name w:val="Emphasis"/>
    <w:basedOn w:val="a0"/>
    <w:uiPriority w:val="20"/>
    <w:qFormat/>
    <w:rsid w:val="002056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629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125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2022-03-04T06:20:00Z</dcterms:created>
  <dcterms:modified xsi:type="dcterms:W3CDTF">2022-03-04T06:20:00Z</dcterms:modified>
</cp:coreProperties>
</file>